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2DD" w:rsidRPr="005272DD" w:rsidRDefault="005272DD" w:rsidP="0028204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272DD">
        <w:rPr>
          <w:rFonts w:ascii="Times New Roman" w:hAnsi="Times New Roman" w:cs="Times New Roman"/>
          <w:b/>
          <w:sz w:val="28"/>
          <w:szCs w:val="28"/>
          <w:lang w:eastAsia="ru-RU"/>
        </w:rPr>
        <w:t>Хитров Алексей Михайлович</w:t>
      </w:r>
      <w:bookmarkEnd w:id="0"/>
      <w:r w:rsidRPr="005272DD">
        <w:rPr>
          <w:rFonts w:ascii="Times New Roman" w:hAnsi="Times New Roman" w:cs="Times New Roman"/>
          <w:sz w:val="28"/>
          <w:szCs w:val="28"/>
          <w:lang w:eastAsia="ru-RU"/>
        </w:rPr>
        <w:t>, кандидат геолого-минералогических наук, Федеральное государственное бюджетное учреждение науки Институт проблем нефти и газа Российской академии наук (ИПНГ РАН), лаборатория стратегии развития ресурсной базы нефтегазового комплекса, заведующий лабораторией, заместитель директора по научной работе</w:t>
      </w:r>
    </w:p>
    <w:p w:rsidR="00282040" w:rsidRDefault="00282040" w:rsidP="0028204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Хитров, А. М. Оценка риска поисков нефти и газа на основе выделения и картирования покрышек залежей углеводородов по данным геофизических методов/А. М. Хитров, И.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Колоколова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Н. Никитин, М. Н. Попова//НТЖ «Вестник ЦКР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Роснедра</w:t>
      </w:r>
      <w:proofErr w:type="spellEnd"/>
      <w:r>
        <w:rPr>
          <w:rFonts w:ascii="Times New Roman" w:hAnsi="Times New Roman" w:cs="Times New Roman"/>
          <w:sz w:val="28"/>
          <w:szCs w:val="28"/>
        </w:rPr>
        <w:t>». – 2011. – №3. – С. 22-26.</w:t>
      </w:r>
    </w:p>
    <w:p w:rsidR="00282040" w:rsidRDefault="00282040" w:rsidP="0028204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Хитров, А. М. Ресурсная база России и возможные маршруты транспортировки углеводородного сырья в первой половине ХХ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века/ А. М. Хитров, О. В. Новикова</w:t>
      </w:r>
      <w:r w:rsidR="006E2126">
        <w:rPr>
          <w:rFonts w:ascii="Times New Roman" w:hAnsi="Times New Roman" w:cs="Times New Roman"/>
          <w:sz w:val="28"/>
          <w:szCs w:val="28"/>
        </w:rPr>
        <w:t>, М. Н. Попова// Электронный журнал «</w:t>
      </w:r>
      <w:proofErr w:type="spellStart"/>
      <w:r w:rsidR="006E2126">
        <w:rPr>
          <w:rFonts w:ascii="Times New Roman" w:hAnsi="Times New Roman" w:cs="Times New Roman"/>
          <w:sz w:val="28"/>
          <w:szCs w:val="28"/>
        </w:rPr>
        <w:t>Георесурсы</w:t>
      </w:r>
      <w:proofErr w:type="spellEnd"/>
      <w:r w:rsidR="006E212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E2126">
        <w:rPr>
          <w:rFonts w:ascii="Times New Roman" w:hAnsi="Times New Roman" w:cs="Times New Roman"/>
          <w:sz w:val="28"/>
          <w:szCs w:val="28"/>
        </w:rPr>
        <w:t>Геоэнергетика</w:t>
      </w:r>
      <w:proofErr w:type="spellEnd"/>
      <w:r w:rsidR="006E2126">
        <w:rPr>
          <w:rFonts w:ascii="Times New Roman" w:hAnsi="Times New Roman" w:cs="Times New Roman"/>
          <w:sz w:val="28"/>
          <w:szCs w:val="28"/>
        </w:rPr>
        <w:t>. Геополитика. – М.: ИПНГ РАН, 2010. – 11 с.</w:t>
      </w:r>
    </w:p>
    <w:p w:rsidR="0061244E" w:rsidRDefault="00282040" w:rsidP="0028204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Хитров, А. М. Оценка ресурсов и перспективы Тимано-Печорской нефтегазоносной провинции/ А. М. Хитров//Материалы международной конференции «Тимано-Печорская нефтегазоносн</w:t>
      </w:r>
      <w:r w:rsidR="006E2126">
        <w:rPr>
          <w:rFonts w:ascii="Times New Roman" w:hAnsi="Times New Roman" w:cs="Times New Roman"/>
          <w:sz w:val="28"/>
          <w:szCs w:val="28"/>
        </w:rPr>
        <w:t>ая провинция: перспективы освое</w:t>
      </w:r>
      <w:r>
        <w:rPr>
          <w:rFonts w:ascii="Times New Roman" w:hAnsi="Times New Roman" w:cs="Times New Roman"/>
          <w:sz w:val="28"/>
          <w:szCs w:val="28"/>
        </w:rPr>
        <w:t xml:space="preserve">ния», 18 мая 2011 г., Москва </w:t>
      </w:r>
    </w:p>
    <w:p w:rsidR="006E2126" w:rsidRDefault="006E2126" w:rsidP="0028204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Хитров, А. М. Покрышки залежей углеводородов и оценки ресурсного потенциала Тимано-Печорской нефтегазоносной провинции/ А. М. Хитров, И.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Колоколова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М. Н. Попова//</w:t>
      </w:r>
      <w:r w:rsidRPr="006E21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Материалы II международной конференции «Тимано-Печорская нефтегазоносная провинция: перспективы освоения», 24 мая 2012 г., Москва</w:t>
      </w:r>
    </w:p>
    <w:p w:rsidR="006E2126" w:rsidRDefault="006E2126" w:rsidP="006E21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Хитров, А. М. Покрышки залежей углеводородов и ресурсный потенциал недр/ А. М. Хитров//</w:t>
      </w:r>
      <w:r w:rsidRPr="006E21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Георесурсы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Геоэнергетика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. Геополитика. – М.: ИПНГ РАН, 2013. – 12 с.</w:t>
      </w:r>
    </w:p>
    <w:p w:rsidR="006E2126" w:rsidRPr="00282040" w:rsidRDefault="006E2126" w:rsidP="0050473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6E2126" w:rsidRPr="00282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223667"/>
    <w:multiLevelType w:val="hybridMultilevel"/>
    <w:tmpl w:val="F9028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8AE"/>
    <w:rsid w:val="00282040"/>
    <w:rsid w:val="0050473C"/>
    <w:rsid w:val="005272DD"/>
    <w:rsid w:val="0061244E"/>
    <w:rsid w:val="006E2126"/>
    <w:rsid w:val="00B1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20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2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2015-04-30T08:38:00Z</dcterms:created>
  <dcterms:modified xsi:type="dcterms:W3CDTF">2015-05-02T08:04:00Z</dcterms:modified>
</cp:coreProperties>
</file>