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D36" w:rsidRPr="00092D36" w:rsidRDefault="00092D36" w:rsidP="00C57EE1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092D36">
        <w:rPr>
          <w:rFonts w:ascii="Times New Roman" w:hAnsi="Times New Roman" w:cs="Times New Roman"/>
          <w:b/>
          <w:sz w:val="28"/>
          <w:szCs w:val="28"/>
        </w:rPr>
        <w:t>Чеславский</w:t>
      </w:r>
      <w:proofErr w:type="spellEnd"/>
      <w:r w:rsidRPr="00092D36">
        <w:rPr>
          <w:rFonts w:ascii="Times New Roman" w:hAnsi="Times New Roman" w:cs="Times New Roman"/>
          <w:b/>
          <w:sz w:val="28"/>
          <w:szCs w:val="28"/>
        </w:rPr>
        <w:t xml:space="preserve"> Ярослав Владимирович</w:t>
      </w:r>
      <w:bookmarkEnd w:id="0"/>
      <w:r w:rsidRPr="00092D36">
        <w:rPr>
          <w:rFonts w:ascii="Times New Roman" w:hAnsi="Times New Roman" w:cs="Times New Roman"/>
          <w:sz w:val="28"/>
          <w:szCs w:val="28"/>
        </w:rPr>
        <w:t>, кандидат технических наук, ООО «</w:t>
      </w:r>
      <w:proofErr w:type="spellStart"/>
      <w:r w:rsidRPr="00092D36">
        <w:rPr>
          <w:rFonts w:ascii="Times New Roman" w:hAnsi="Times New Roman" w:cs="Times New Roman"/>
          <w:sz w:val="28"/>
          <w:szCs w:val="28"/>
        </w:rPr>
        <w:t>Ухтинская</w:t>
      </w:r>
      <w:proofErr w:type="spellEnd"/>
      <w:r w:rsidRPr="00092D36">
        <w:rPr>
          <w:rFonts w:ascii="Times New Roman" w:hAnsi="Times New Roman" w:cs="Times New Roman"/>
          <w:sz w:val="28"/>
          <w:szCs w:val="28"/>
        </w:rPr>
        <w:t xml:space="preserve"> комплексная методическая экспедиция», главный инженер проекта</w:t>
      </w:r>
    </w:p>
    <w:p w:rsidR="00977868" w:rsidRDefault="00C57EE1" w:rsidP="00C57EE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Деминская, Н. Г. </w:t>
      </w:r>
      <w:r w:rsidRPr="00C57EE1">
        <w:rPr>
          <w:rFonts w:ascii="Times New Roman" w:hAnsi="Times New Roman" w:cs="Times New Roman"/>
          <w:sz w:val="28"/>
          <w:szCs w:val="28"/>
        </w:rPr>
        <w:t>Исследование влияния химических реагентов на фильтрационные процессы в горизонтальной скважине</w:t>
      </w:r>
      <w:r>
        <w:rPr>
          <w:rFonts w:ascii="Times New Roman" w:hAnsi="Times New Roman" w:cs="Times New Roman"/>
          <w:sz w:val="28"/>
          <w:szCs w:val="28"/>
        </w:rPr>
        <w:t xml:space="preserve">/Н.Г. Деминская, Я.В.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Чеславский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C57EE1">
        <w:t xml:space="preserve"> </w:t>
      </w:r>
      <w:r w:rsidRPr="00C57EE1">
        <w:rPr>
          <w:rFonts w:ascii="Times New Roman" w:hAnsi="Times New Roman" w:cs="Times New Roman"/>
          <w:sz w:val="28"/>
          <w:szCs w:val="28"/>
        </w:rPr>
        <w:t>Научные исследования и инновации. – Научный журнал. Т.5, № 4 – ПГУ, г. Пермь. – 2011. – С. 18-21</w:t>
      </w:r>
    </w:p>
    <w:p w:rsidR="00C57EE1" w:rsidRDefault="00C57EE1" w:rsidP="00C57EE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Чеславский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Я. В. </w:t>
      </w:r>
      <w:r w:rsidRPr="00C57EE1">
        <w:rPr>
          <w:rFonts w:ascii="Times New Roman" w:hAnsi="Times New Roman" w:cs="Times New Roman"/>
          <w:sz w:val="28"/>
          <w:szCs w:val="28"/>
        </w:rPr>
        <w:t xml:space="preserve">Исследование закономерностей проникновения фильтрата бурового раствора в </w:t>
      </w:r>
      <w:proofErr w:type="spellStart"/>
      <w:r w:rsidRPr="00C57EE1">
        <w:rPr>
          <w:rFonts w:ascii="Times New Roman" w:hAnsi="Times New Roman" w:cs="Times New Roman"/>
          <w:sz w:val="28"/>
          <w:szCs w:val="28"/>
        </w:rPr>
        <w:t>призабойную</w:t>
      </w:r>
      <w:proofErr w:type="spellEnd"/>
      <w:r w:rsidRPr="00C57EE1">
        <w:rPr>
          <w:rFonts w:ascii="Times New Roman" w:hAnsi="Times New Roman" w:cs="Times New Roman"/>
          <w:sz w:val="28"/>
          <w:szCs w:val="28"/>
        </w:rPr>
        <w:t xml:space="preserve"> зону пласта горизонтальной скважины</w:t>
      </w:r>
      <w:r>
        <w:rPr>
          <w:rFonts w:ascii="Times New Roman" w:hAnsi="Times New Roman" w:cs="Times New Roman"/>
          <w:sz w:val="28"/>
          <w:szCs w:val="28"/>
        </w:rPr>
        <w:t xml:space="preserve">/ Я.В.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Чеславский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, Н.Г. Деминская//</w:t>
      </w:r>
      <w:r w:rsidRPr="00C57EE1">
        <w:t xml:space="preserve"> </w:t>
      </w:r>
      <w:r w:rsidRPr="00C57EE1"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2012. - №9. - С. 36-40</w:t>
      </w:r>
    </w:p>
    <w:p w:rsidR="00C57EE1" w:rsidRDefault="00C57EE1" w:rsidP="00C57EE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Чеславский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Я. В. </w:t>
      </w:r>
      <w:r w:rsidRPr="00C57EE1">
        <w:rPr>
          <w:rFonts w:ascii="Times New Roman" w:hAnsi="Times New Roman" w:cs="Times New Roman"/>
          <w:sz w:val="28"/>
          <w:szCs w:val="28"/>
        </w:rPr>
        <w:t xml:space="preserve"> Исследование влияния компонентного состава биополимерного раствора на сохранение проницаемости терригенного коллектора</w:t>
      </w:r>
      <w:r>
        <w:rPr>
          <w:rFonts w:ascii="Times New Roman" w:hAnsi="Times New Roman" w:cs="Times New Roman"/>
          <w:sz w:val="28"/>
          <w:szCs w:val="28"/>
        </w:rPr>
        <w:t xml:space="preserve"> /Я.В.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Чеславский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//Инженер-нефтяник. – 2012. – №4. – С. 37-38</w:t>
      </w:r>
    </w:p>
    <w:p w:rsidR="00C57EE1" w:rsidRPr="00E04329" w:rsidRDefault="00C57EE1" w:rsidP="00C57EE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Чеславский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Я. В. </w:t>
      </w:r>
      <w:r w:rsidRPr="00C57EE1">
        <w:rPr>
          <w:rFonts w:ascii="Times New Roman" w:hAnsi="Times New Roman" w:cs="Times New Roman"/>
          <w:sz w:val="28"/>
          <w:szCs w:val="28"/>
        </w:rPr>
        <w:t xml:space="preserve">Оптимизация компонентного состава полимерных буровых растворов для вскрытия продуктивных пластов горизонтальной скважиной </w:t>
      </w:r>
      <w:r>
        <w:rPr>
          <w:rFonts w:ascii="Times New Roman" w:hAnsi="Times New Roman" w:cs="Times New Roman"/>
          <w:sz w:val="28"/>
          <w:szCs w:val="28"/>
        </w:rPr>
        <w:t xml:space="preserve">/ Я.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Чеславский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, Н. Г. Деминская</w:t>
      </w:r>
      <w:r w:rsidR="00E04329">
        <w:rPr>
          <w:rFonts w:ascii="Times New Roman" w:hAnsi="Times New Roman" w:cs="Times New Roman"/>
          <w:sz w:val="28"/>
          <w:szCs w:val="28"/>
        </w:rPr>
        <w:t>//</w:t>
      </w:r>
      <w:r w:rsidR="00E04329" w:rsidRPr="00E04329">
        <w:t xml:space="preserve"> </w:t>
      </w:r>
      <w:r w:rsidR="00E04329" w:rsidRPr="00E04329">
        <w:rPr>
          <w:rFonts w:ascii="Times New Roman" w:hAnsi="Times New Roman" w:cs="Times New Roman"/>
          <w:sz w:val="28"/>
          <w:szCs w:val="28"/>
        </w:rPr>
        <w:t>Сборник научных трудов: материалы научно-технической конференции. Ч.1</w:t>
      </w:r>
      <w:proofErr w:type="gramStart"/>
      <w:r w:rsidR="00E04329" w:rsidRPr="00E0432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E04329" w:rsidRPr="00E04329">
        <w:rPr>
          <w:rFonts w:ascii="Times New Roman" w:hAnsi="Times New Roman" w:cs="Times New Roman"/>
          <w:sz w:val="28"/>
          <w:szCs w:val="28"/>
        </w:rPr>
        <w:t xml:space="preserve"> - Ухта: УГТУ, 2012. - С. 131-135</w:t>
      </w:r>
      <w:r w:rsidRPr="00E04329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57EE1" w:rsidRPr="00E04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986FAF"/>
    <w:multiLevelType w:val="hybridMultilevel"/>
    <w:tmpl w:val="19C86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973"/>
    <w:rsid w:val="00092D36"/>
    <w:rsid w:val="00977868"/>
    <w:rsid w:val="00C57EE1"/>
    <w:rsid w:val="00E04329"/>
    <w:rsid w:val="00FC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E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E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2015-04-29T11:57:00Z</dcterms:created>
  <dcterms:modified xsi:type="dcterms:W3CDTF">2015-05-02T08:16:00Z</dcterms:modified>
</cp:coreProperties>
</file>